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821C0" w14:textId="254DC793" w:rsidR="007079FC" w:rsidRDefault="007906DD">
      <w:r>
        <w:rPr>
          <w:noProof/>
        </w:rPr>
        <w:drawing>
          <wp:inline distT="0" distB="0" distL="0" distR="0" wp14:anchorId="6BB9E8FF" wp14:editId="5DFCB6F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4784F" wp14:editId="38CCEC8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19CF" w14:textId="39FA912C" w:rsidR="00EE02D1" w:rsidRDefault="00EE02D1">
      <w:r>
        <w:t>Variance = (E^2)/n</w:t>
      </w:r>
    </w:p>
    <w:p w14:paraId="5CA0171B" w14:textId="49ECC5EC" w:rsidR="00EE02D1" w:rsidRDefault="00EE02D1">
      <w:r>
        <w:t>As number of samples increases variance decreases</w:t>
      </w:r>
    </w:p>
    <w:p w14:paraId="2C94AA33" w14:textId="77777777" w:rsidR="00EE02D1" w:rsidRPr="00EE02D1" w:rsidRDefault="00EE02D1" w:rsidP="00EE0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02D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EE02D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EE02D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Decision Trees and Variance:</w:t>
      </w:r>
    </w:p>
    <w:p w14:paraId="5E523CEB" w14:textId="77777777" w:rsidR="00EE02D1" w:rsidRPr="00EE02D1" w:rsidRDefault="00EE02D1" w:rsidP="00EE02D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02D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Individual decision trees are known for their high variance. This means that small changes in the training data can lead to significantly different tree structures and, consequently, different predictions.   </w:t>
      </w:r>
    </w:p>
    <w:p w14:paraId="13F7EDC6" w14:textId="77777777" w:rsidR="00EE02D1" w:rsidRPr="00EE02D1" w:rsidRDefault="00EE02D1" w:rsidP="00EE02D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02D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They tend to overfit the training data, capturing noise and specific patterns that might not generalize well to unseen data.   </w:t>
      </w:r>
    </w:p>
    <w:p w14:paraId="296975B6" w14:textId="77777777" w:rsidR="00EE02D1" w:rsidRPr="00EE02D1" w:rsidRDefault="00EE02D1" w:rsidP="00EE0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02D1">
        <w:rPr>
          <w:rFonts w:ascii="Times New Roman" w:eastAsia="Times New Roman" w:hAnsi="Symbol" w:cs="Times New Roman"/>
          <w:sz w:val="24"/>
          <w:szCs w:val="24"/>
          <w:lang w:eastAsia="en-IN"/>
        </w:rPr>
        <w:lastRenderedPageBreak/>
        <w:t></w:t>
      </w:r>
      <w:r w:rsidRPr="00EE02D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EE02D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Random Forests and Variance Reduction:</w:t>
      </w:r>
    </w:p>
    <w:p w14:paraId="4DD5841C" w14:textId="77777777" w:rsidR="00EE02D1" w:rsidRPr="00EE02D1" w:rsidRDefault="00EE02D1" w:rsidP="00EE02D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02D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random forest creates an ensemble of many decision trees, each trained on a different subset of the training data (bootstrapping) and using a random subset of features at each split.   </w:t>
      </w:r>
    </w:p>
    <w:p w14:paraId="1339FA78" w14:textId="77777777" w:rsidR="00EE02D1" w:rsidRPr="00EE02D1" w:rsidRDefault="00EE02D1" w:rsidP="00EE02D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02D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By averaging (for regression) or voting (for classification) the predictions of these individual trees, the random forest smooths out the individual trees' errors and reduces the overall variance.   </w:t>
      </w:r>
    </w:p>
    <w:p w14:paraId="324A8E55" w14:textId="77777777" w:rsidR="00EE02D1" w:rsidRPr="00EE02D1" w:rsidRDefault="00EE02D1" w:rsidP="00EE02D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02D1">
        <w:rPr>
          <w:rFonts w:ascii="Times New Roman" w:eastAsia="Times New Roman" w:hAnsi="Times New Roman" w:cs="Times New Roman"/>
          <w:sz w:val="24"/>
          <w:szCs w:val="24"/>
          <w:lang w:eastAsia="en-IN"/>
        </w:rPr>
        <w:t>Essentially, the random forest leverages the "wisdom of the crowd" principle.</w:t>
      </w:r>
    </w:p>
    <w:p w14:paraId="71432A51" w14:textId="77777777" w:rsidR="00EE02D1" w:rsidRPr="00EE02D1" w:rsidRDefault="00EE02D1" w:rsidP="00EE02D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02D1">
        <w:rPr>
          <w:rFonts w:ascii="Times New Roman" w:eastAsia="Times New Roman" w:hAnsi="Times New Roman" w:cs="Times New Roman"/>
          <w:sz w:val="24"/>
          <w:szCs w:val="24"/>
          <w:lang w:eastAsia="en-IN"/>
        </w:rPr>
        <w:t>The individual trees may be noisy and have high variance, but their combined prediction is more stable and less prone to overfitting.</w:t>
      </w:r>
    </w:p>
    <w:p w14:paraId="1B71D7A3" w14:textId="50CC1529" w:rsidR="00EE02D1" w:rsidRDefault="00B328BD">
      <w:r>
        <w:rPr>
          <w:noProof/>
        </w:rPr>
        <w:drawing>
          <wp:inline distT="0" distB="0" distL="0" distR="0" wp14:anchorId="62E96487" wp14:editId="5016594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9DC9" w14:textId="7D0141D5" w:rsidR="003231DF" w:rsidRDefault="003231DF">
      <w:r>
        <w:t>Bootstrap: sampling from a dataset with replacement</w:t>
      </w:r>
    </w:p>
    <w:p w14:paraId="34477F84" w14:textId="7A82C95D" w:rsidR="003231DF" w:rsidRDefault="003231DF">
      <w:r>
        <w:rPr>
          <w:noProof/>
        </w:rPr>
        <w:lastRenderedPageBreak/>
        <w:drawing>
          <wp:inline distT="0" distB="0" distL="0" distR="0" wp14:anchorId="4B14E201" wp14:editId="31DC28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F8B0E" wp14:editId="00B15AF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E5D12" wp14:editId="39F4A8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170E1" wp14:editId="2E56C50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EF3C0" wp14:editId="53205FD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59195" wp14:editId="4FDD47C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tab/>
      </w:r>
      <w:r>
        <w:rPr>
          <w:noProof/>
        </w:rPr>
        <w:drawing>
          <wp:inline distT="0" distB="0" distL="0" distR="0" wp14:anchorId="37644386" wp14:editId="77BF21D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3E9E7" w14:textId="33EB76AC" w:rsidR="003231DF" w:rsidRDefault="003231DF">
      <w:r>
        <w:t xml:space="preserve">Fast training is because they </w:t>
      </w:r>
      <w:r w:rsidR="003F4890">
        <w:t>train on subset of features and not on full features</w:t>
      </w:r>
      <w:r w:rsidR="00A363BE">
        <w:br/>
      </w:r>
      <w:r w:rsidR="00A363BE">
        <w:rPr>
          <w:noProof/>
        </w:rPr>
        <w:drawing>
          <wp:inline distT="0" distB="0" distL="0" distR="0" wp14:anchorId="6916BB46" wp14:editId="2A9241F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31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7724D"/>
    <w:multiLevelType w:val="multilevel"/>
    <w:tmpl w:val="A2F04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2C281A"/>
    <w:multiLevelType w:val="multilevel"/>
    <w:tmpl w:val="6184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26B47"/>
    <w:rsid w:val="00026B47"/>
    <w:rsid w:val="003231DF"/>
    <w:rsid w:val="003F4890"/>
    <w:rsid w:val="007079FC"/>
    <w:rsid w:val="007906DD"/>
    <w:rsid w:val="00A363BE"/>
    <w:rsid w:val="00B328BD"/>
    <w:rsid w:val="00EE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CF272"/>
  <w15:chartTrackingRefBased/>
  <w15:docId w15:val="{92C3C3C2-8C24-43B8-A9D2-8E8AD6753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E02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E02D1"/>
    <w:rPr>
      <w:b/>
      <w:bCs/>
    </w:rPr>
  </w:style>
  <w:style w:type="character" w:customStyle="1" w:styleId="citation-1">
    <w:name w:val="citation-1"/>
    <w:basedOn w:val="DefaultParagraphFont"/>
    <w:rsid w:val="00EE02D1"/>
  </w:style>
  <w:style w:type="character" w:customStyle="1" w:styleId="citation-2">
    <w:name w:val="citation-2"/>
    <w:basedOn w:val="DefaultParagraphFont"/>
    <w:rsid w:val="00EE02D1"/>
  </w:style>
  <w:style w:type="character" w:customStyle="1" w:styleId="button-container">
    <w:name w:val="button-container"/>
    <w:basedOn w:val="DefaultParagraphFont"/>
    <w:rsid w:val="00EE02D1"/>
  </w:style>
  <w:style w:type="character" w:customStyle="1" w:styleId="citation-4">
    <w:name w:val="citation-4"/>
    <w:basedOn w:val="DefaultParagraphFont"/>
    <w:rsid w:val="00EE02D1"/>
  </w:style>
  <w:style w:type="character" w:customStyle="1" w:styleId="citation-5">
    <w:name w:val="citation-5"/>
    <w:basedOn w:val="DefaultParagraphFont"/>
    <w:rsid w:val="00EE02D1"/>
  </w:style>
  <w:style w:type="character" w:customStyle="1" w:styleId="citation-6">
    <w:name w:val="citation-6"/>
    <w:basedOn w:val="DefaultParagraphFont"/>
    <w:rsid w:val="00EE02D1"/>
  </w:style>
  <w:style w:type="character" w:customStyle="1" w:styleId="citation-7">
    <w:name w:val="citation-7"/>
    <w:basedOn w:val="DefaultParagraphFont"/>
    <w:rsid w:val="00EE02D1"/>
  </w:style>
  <w:style w:type="character" w:customStyle="1" w:styleId="citation-8">
    <w:name w:val="citation-8"/>
    <w:basedOn w:val="DefaultParagraphFont"/>
    <w:rsid w:val="00EE02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4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TIRUMALARAJU DUSHYANTH RAJU</dc:creator>
  <cp:keywords/>
  <dc:description/>
  <cp:lastModifiedBy>TIRUMALARAJU DUSHYANTH RAJU</cp:lastModifiedBy>
  <cp:revision>6</cp:revision>
  <dcterms:created xsi:type="dcterms:W3CDTF">2025-03-26T08:25:00Z</dcterms:created>
  <dcterms:modified xsi:type="dcterms:W3CDTF">2025-03-26T10:23:00Z</dcterms:modified>
</cp:coreProperties>
</file>